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1A18E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67FF91FC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529062BD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0828BF9C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1E4B7A12" w14:textId="77777777" w:rsidR="00E1248C" w:rsidRDefault="00E1248C" w:rsidP="00E1248C">
      <w:pPr>
        <w:rPr>
          <w:rFonts w:ascii="Geomanist" w:hAnsi="Geomanist"/>
          <w:sz w:val="28"/>
          <w:szCs w:val="28"/>
        </w:rPr>
      </w:pPr>
    </w:p>
    <w:p w14:paraId="67E6DF1C" w14:textId="77777777" w:rsidR="001520AB" w:rsidRPr="004860E8" w:rsidRDefault="001520AB" w:rsidP="00E1248C">
      <w:pPr>
        <w:rPr>
          <w:rFonts w:ascii="Geomanist" w:hAnsi="Geomanist"/>
          <w:sz w:val="28"/>
          <w:szCs w:val="28"/>
        </w:rPr>
      </w:pPr>
    </w:p>
    <w:p w14:paraId="5096D96F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46204972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5FAE7740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4321AE1D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7E215C88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sz w:val="28"/>
          <w:szCs w:val="28"/>
        </w:rPr>
      </w:pPr>
      <w:r w:rsidRPr="004860E8">
        <w:rPr>
          <w:rFonts w:ascii="Geomanist" w:hAnsi="Geomanist"/>
          <w:b/>
          <w:color w:val="191919"/>
          <w:sz w:val="28"/>
          <w:szCs w:val="28"/>
        </w:rPr>
        <w:t>REGLAS DE OPERACIÓN</w:t>
      </w:r>
    </w:p>
    <w:p w14:paraId="60E7D0FB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color w:val="191919"/>
          <w:sz w:val="28"/>
          <w:szCs w:val="28"/>
        </w:rPr>
      </w:pPr>
    </w:p>
    <w:p w14:paraId="38490586" w14:textId="6EE2606B" w:rsidR="00E1248C" w:rsidRPr="004860E8" w:rsidRDefault="00DD35A2" w:rsidP="00E1248C">
      <w:pPr>
        <w:pStyle w:val="Standard"/>
        <w:jc w:val="center"/>
        <w:rPr>
          <w:rFonts w:ascii="Geomanist" w:hAnsi="Geomanist"/>
          <w:sz w:val="28"/>
          <w:szCs w:val="28"/>
        </w:rPr>
      </w:pPr>
      <w:r>
        <w:rPr>
          <w:rFonts w:ascii="Geomanist" w:hAnsi="Geomanist"/>
          <w:color w:val="191919"/>
          <w:sz w:val="28"/>
          <w:szCs w:val="28"/>
        </w:rPr>
        <w:t xml:space="preserve">1er. </w:t>
      </w:r>
      <w:r w:rsidR="00E1248C" w:rsidRPr="004860E8">
        <w:rPr>
          <w:rFonts w:ascii="Geomanist" w:hAnsi="Geomanist"/>
          <w:color w:val="191919"/>
          <w:sz w:val="28"/>
          <w:szCs w:val="28"/>
        </w:rPr>
        <w:t>Informe trimestral 202</w:t>
      </w:r>
      <w:r>
        <w:rPr>
          <w:rFonts w:ascii="Geomanist" w:hAnsi="Geomanist"/>
          <w:color w:val="191919"/>
          <w:sz w:val="28"/>
          <w:szCs w:val="28"/>
        </w:rPr>
        <w:t>5</w:t>
      </w:r>
    </w:p>
    <w:p w14:paraId="6465C570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color w:val="191919"/>
          <w:sz w:val="28"/>
          <w:szCs w:val="28"/>
        </w:rPr>
      </w:pPr>
    </w:p>
    <w:p w14:paraId="2F5438C6" w14:textId="77777777" w:rsidR="00E1248C" w:rsidRPr="003360C4" w:rsidRDefault="00E1248C" w:rsidP="00E1248C">
      <w:pPr>
        <w:pStyle w:val="Standard"/>
        <w:jc w:val="center"/>
        <w:rPr>
          <w:rFonts w:ascii="Patria" w:hAnsi="Patria"/>
          <w:color w:val="191919"/>
          <w:sz w:val="28"/>
          <w:szCs w:val="28"/>
        </w:rPr>
      </w:pPr>
    </w:p>
    <w:p w14:paraId="4D12CAA9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color w:val="191919"/>
          <w:sz w:val="28"/>
          <w:szCs w:val="28"/>
        </w:rPr>
      </w:pPr>
    </w:p>
    <w:p w14:paraId="64F5A137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sz w:val="28"/>
          <w:szCs w:val="28"/>
        </w:rPr>
      </w:pPr>
      <w:r w:rsidRPr="004860E8">
        <w:rPr>
          <w:rFonts w:ascii="Geomanist" w:hAnsi="Geomanist"/>
          <w:b/>
          <w:color w:val="191919"/>
          <w:sz w:val="28"/>
          <w:szCs w:val="28"/>
        </w:rPr>
        <w:t xml:space="preserve">Programa Presupuestario </w:t>
      </w:r>
      <w:r>
        <w:rPr>
          <w:rFonts w:ascii="Geomanist" w:hAnsi="Geomanist"/>
          <w:b/>
          <w:i/>
          <w:iCs/>
          <w:color w:val="191919"/>
          <w:sz w:val="28"/>
          <w:szCs w:val="28"/>
        </w:rPr>
        <w:t>U283</w:t>
      </w:r>
    </w:p>
    <w:p w14:paraId="3E36A36E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color w:val="191919"/>
          <w:sz w:val="28"/>
          <w:szCs w:val="28"/>
        </w:rPr>
      </w:pPr>
    </w:p>
    <w:p w14:paraId="512894BE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color w:val="191919"/>
          <w:sz w:val="28"/>
          <w:szCs w:val="28"/>
        </w:rPr>
      </w:pPr>
    </w:p>
    <w:p w14:paraId="1CDF1870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b/>
          <w:i/>
          <w:iCs/>
          <w:color w:val="191919"/>
          <w:sz w:val="28"/>
          <w:szCs w:val="28"/>
        </w:rPr>
      </w:pPr>
      <w:r w:rsidRPr="004860E8">
        <w:rPr>
          <w:rFonts w:ascii="Geomanist" w:hAnsi="Geomanist"/>
          <w:b/>
          <w:i/>
          <w:iCs/>
          <w:color w:val="191919"/>
          <w:sz w:val="28"/>
          <w:szCs w:val="28"/>
        </w:rPr>
        <w:t>“</w:t>
      </w:r>
      <w:r>
        <w:rPr>
          <w:rFonts w:ascii="Geomanist" w:hAnsi="Geomanist"/>
          <w:b/>
          <w:i/>
          <w:iCs/>
          <w:color w:val="191919"/>
          <w:sz w:val="28"/>
          <w:szCs w:val="28"/>
        </w:rPr>
        <w:t>Fomento al Cine Mexicano”</w:t>
      </w:r>
    </w:p>
    <w:p w14:paraId="35B94B3E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i/>
          <w:iCs/>
          <w:sz w:val="28"/>
          <w:szCs w:val="28"/>
        </w:rPr>
      </w:pPr>
    </w:p>
    <w:p w14:paraId="20885919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color w:val="191919"/>
          <w:sz w:val="28"/>
          <w:szCs w:val="28"/>
        </w:rPr>
      </w:pPr>
    </w:p>
    <w:p w14:paraId="29CEEA2D" w14:textId="77777777" w:rsidR="00E1248C" w:rsidRPr="004860E8" w:rsidRDefault="00E1248C" w:rsidP="00E1248C">
      <w:pPr>
        <w:pStyle w:val="Standard"/>
        <w:jc w:val="center"/>
        <w:rPr>
          <w:rFonts w:ascii="Geomanist" w:hAnsi="Geomanist"/>
          <w:sz w:val="28"/>
          <w:szCs w:val="28"/>
        </w:rPr>
      </w:pPr>
    </w:p>
    <w:p w14:paraId="01FA8EE0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0447E8A4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55B49713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0C1486EB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0A889375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348D97D1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3705FC20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7BA6313C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31BBD44B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0DCC00B7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66441A2F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5DAD75A2" w14:textId="77777777" w:rsidR="00E1248C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6286ABA7" w14:textId="77777777" w:rsidR="00E1248C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637423C5" w14:textId="77777777" w:rsidR="00E1248C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798D314D" w14:textId="77777777" w:rsidR="00E1248C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38A95707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  <w:r w:rsidRPr="004860E8">
        <w:rPr>
          <w:rFonts w:ascii="Geomanist" w:hAnsi="Geomanis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C8016" wp14:editId="12A54F9E">
                <wp:simplePos x="0" y="0"/>
                <wp:positionH relativeFrom="column">
                  <wp:posOffset>1386840</wp:posOffset>
                </wp:positionH>
                <wp:positionV relativeFrom="paragraph">
                  <wp:posOffset>156210</wp:posOffset>
                </wp:positionV>
                <wp:extent cx="3164205" cy="1895475"/>
                <wp:effectExtent l="0" t="0" r="0" b="9525"/>
                <wp:wrapNone/>
                <wp:docPr id="39097777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18954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6720">
                          <a:noFill/>
                          <a:prstDash val="solid"/>
                        </a:ln>
                      </wps:spPr>
                      <wps:txbx>
                        <w:txbxContent>
                          <w:p w14:paraId="31CEF63F" w14:textId="77777777" w:rsidR="00E1248C" w:rsidRPr="003C3109" w:rsidRDefault="00E1248C" w:rsidP="00E1248C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  <w:r w:rsidRPr="003C3109">
                              <w:rPr>
                                <w:rFonts w:ascii="Geomanist" w:hAnsi="Geomanist"/>
                                <w:b/>
                                <w:bCs/>
                                <w:color w:val="191919"/>
                              </w:rPr>
                              <w:t>REGLAS DE OPERACIÓN</w:t>
                            </w:r>
                          </w:p>
                          <w:p w14:paraId="6BC98E0D" w14:textId="49DABC53" w:rsidR="00E1248C" w:rsidRPr="003C3109" w:rsidRDefault="00DD35A2" w:rsidP="00E1248C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  <w:r>
                              <w:rPr>
                                <w:rFonts w:ascii="Geomanist" w:hAnsi="Geomanist"/>
                                <w:color w:val="191919"/>
                              </w:rPr>
                              <w:t>1er</w:t>
                            </w:r>
                            <w:r w:rsidR="00E1248C" w:rsidRPr="003C3109">
                              <w:rPr>
                                <w:rFonts w:ascii="Geomanist" w:hAnsi="Geomanist"/>
                                <w:color w:val="191919"/>
                              </w:rPr>
                              <w:t xml:space="preserve"> Informe trimestral 202</w:t>
                            </w:r>
                            <w:r>
                              <w:rPr>
                                <w:rFonts w:ascii="Geomanist" w:hAnsi="Geomanist"/>
                                <w:color w:val="191919"/>
                              </w:rPr>
                              <w:t>5</w:t>
                            </w:r>
                          </w:p>
                          <w:p w14:paraId="2E5B6749" w14:textId="77777777" w:rsidR="00E1248C" w:rsidRPr="003C3109" w:rsidRDefault="00E1248C" w:rsidP="00E1248C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</w:p>
                          <w:p w14:paraId="039617FE" w14:textId="77777777" w:rsidR="00E1248C" w:rsidRPr="003C3109" w:rsidRDefault="00E1248C" w:rsidP="00E1248C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</w:rPr>
                            </w:pPr>
                            <w:r w:rsidRPr="003C3109">
                              <w:rPr>
                                <w:rFonts w:ascii="Geomanist" w:hAnsi="Geomanist"/>
                                <w:b/>
                                <w:bCs/>
                                <w:color w:val="191919"/>
                              </w:rPr>
                              <w:t xml:space="preserve">Programa Presupuestario </w:t>
                            </w:r>
                            <w:r w:rsidRPr="003C3109"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</w:rPr>
                              <w:t>U283</w:t>
                            </w:r>
                          </w:p>
                          <w:p w14:paraId="30230ECA" w14:textId="77777777" w:rsidR="00E1248C" w:rsidRPr="003C3109" w:rsidRDefault="00E1248C" w:rsidP="00E1248C">
                            <w:pPr>
                              <w:jc w:val="center"/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</w:rPr>
                            </w:pPr>
                            <w:r w:rsidRPr="003C3109">
                              <w:rPr>
                                <w:rFonts w:ascii="Geomanist" w:hAnsi="Geomanist"/>
                                <w:b/>
                                <w:i/>
                                <w:iCs/>
                                <w:color w:val="191919"/>
                              </w:rPr>
                              <w:t>“Fomento al Cine Mexicano”</w:t>
                            </w:r>
                          </w:p>
                        </w:txbxContent>
                      </wps:txbx>
                      <wps:bodyPr vert="horz" wrap="squar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8016" id="Forma 2" o:spid="_x0000_s1026" style="position:absolute;margin-left:109.2pt;margin-top:12.3pt;width:249.1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4205,189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" adj="-11796480,,5400" path="m315913,at,,631826,631826,315913,,,315913l,1579562at,1263649,631826,1895475,,1579562,315913,1895475l2848292,1895475at2532379,1263649,3164205,1895475,2848292,1895475,3164205,1579562l3164205,315913at2532379,,3164205,631826,3164205,315913,2848292,l315913,xe" fillcolor="#f6f8fc [180]" stroked="f" strokeweight="1.02mm">
                <v:fill color2="#c7d4ed [980]" colors="0 #f6f8fc;48497f #abc0e4;54395f #abc0e4;1 #c7d5ed" focus="100%" type="gradient"/>
                <v:stroke joinstyle="miter"/>
                <v:formulas/>
                <v:path arrowok="t" o:connecttype="custom" o:connectlocs="1582103,0;3164205,947738;1582103,1895475;0,947738" o:connectangles="270,0,90,180" textboxrect="92531,92531,3071674,1802944"/>
                <v:textbox inset=".49mm,.49mm,.49mm,.49mm">
                  <w:txbxContent>
                    <w:p w14:paraId="31CEF63F" w14:textId="77777777" w:rsidR="00E1248C" w:rsidRPr="003C3109" w:rsidRDefault="00E1248C" w:rsidP="00E1248C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  <w:r w:rsidRPr="003C3109">
                        <w:rPr>
                          <w:rFonts w:ascii="Geomanist" w:hAnsi="Geomanist"/>
                          <w:b/>
                          <w:bCs/>
                          <w:color w:val="191919"/>
                        </w:rPr>
                        <w:t>REGLAS DE OPERACIÓN</w:t>
                      </w:r>
                    </w:p>
                    <w:p w14:paraId="6BC98E0D" w14:textId="49DABC53" w:rsidR="00E1248C" w:rsidRPr="003C3109" w:rsidRDefault="00DD35A2" w:rsidP="00E1248C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  <w:r>
                        <w:rPr>
                          <w:rFonts w:ascii="Geomanist" w:hAnsi="Geomanist"/>
                          <w:color w:val="191919"/>
                        </w:rPr>
                        <w:t>1er</w:t>
                      </w:r>
                      <w:r w:rsidR="00E1248C" w:rsidRPr="003C3109">
                        <w:rPr>
                          <w:rFonts w:ascii="Geomanist" w:hAnsi="Geomanist"/>
                          <w:color w:val="191919"/>
                        </w:rPr>
                        <w:t xml:space="preserve"> Informe trimestral 202</w:t>
                      </w:r>
                      <w:r>
                        <w:rPr>
                          <w:rFonts w:ascii="Geomanist" w:hAnsi="Geomanist"/>
                          <w:color w:val="191919"/>
                        </w:rPr>
                        <w:t>5</w:t>
                      </w:r>
                    </w:p>
                    <w:p w14:paraId="2E5B6749" w14:textId="77777777" w:rsidR="00E1248C" w:rsidRPr="003C3109" w:rsidRDefault="00E1248C" w:rsidP="00E1248C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</w:p>
                    <w:p w14:paraId="039617FE" w14:textId="77777777" w:rsidR="00E1248C" w:rsidRPr="003C3109" w:rsidRDefault="00E1248C" w:rsidP="00E1248C">
                      <w:pPr>
                        <w:jc w:val="center"/>
                        <w:rPr>
                          <w:rFonts w:ascii="Geomanist" w:hAnsi="Geomanist"/>
                          <w:color w:val="191919"/>
                        </w:rPr>
                      </w:pPr>
                      <w:r w:rsidRPr="003C3109">
                        <w:rPr>
                          <w:rFonts w:ascii="Geomanist" w:hAnsi="Geomanist"/>
                          <w:b/>
                          <w:bCs/>
                          <w:color w:val="191919"/>
                        </w:rPr>
                        <w:t xml:space="preserve">Programa Presupuestario </w:t>
                      </w:r>
                      <w:r w:rsidRPr="003C3109"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</w:rPr>
                        <w:t>U283</w:t>
                      </w:r>
                    </w:p>
                    <w:p w14:paraId="30230ECA" w14:textId="77777777" w:rsidR="00E1248C" w:rsidRPr="003C3109" w:rsidRDefault="00E1248C" w:rsidP="00E1248C">
                      <w:pPr>
                        <w:jc w:val="center"/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</w:rPr>
                      </w:pPr>
                      <w:r w:rsidRPr="003C3109">
                        <w:rPr>
                          <w:rFonts w:ascii="Geomanist" w:hAnsi="Geomanist"/>
                          <w:b/>
                          <w:i/>
                          <w:iCs/>
                          <w:color w:val="191919"/>
                        </w:rPr>
                        <w:t>“Fomento al Cine Mexicano”</w:t>
                      </w:r>
                    </w:p>
                  </w:txbxContent>
                </v:textbox>
              </v:shape>
            </w:pict>
          </mc:Fallback>
        </mc:AlternateContent>
      </w:r>
    </w:p>
    <w:p w14:paraId="537C6B5A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672F444B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1B5BE0F7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2ED236E7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51910738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43CEDE3D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72309D67" w14:textId="77777777" w:rsidR="00E1248C" w:rsidRPr="004860E8" w:rsidRDefault="00E1248C" w:rsidP="00E1248C">
      <w:pPr>
        <w:pStyle w:val="Standard"/>
        <w:rPr>
          <w:rFonts w:ascii="Geomanist" w:hAnsi="Geomanist"/>
          <w:sz w:val="28"/>
          <w:szCs w:val="28"/>
        </w:rPr>
      </w:pPr>
    </w:p>
    <w:p w14:paraId="4E13710D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5AE4EAA5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1B0A9D80" w14:textId="77777777" w:rsidR="00E1248C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0148FE03" w14:textId="77777777" w:rsidR="00E1248C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684569A4" w14:textId="77777777" w:rsidR="00E1248C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49F2AD64" w14:textId="77777777" w:rsidR="00E1248C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7DF2C172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64F436BC" w14:textId="77777777" w:rsidR="00E1248C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07E4C21C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p w14:paraId="6DF770A7" w14:textId="77777777" w:rsidR="00E1248C" w:rsidRPr="004860E8" w:rsidRDefault="00E1248C" w:rsidP="00E1248C">
      <w:pPr>
        <w:pStyle w:val="Standard"/>
        <w:rPr>
          <w:rFonts w:ascii="Geomanist" w:hAnsi="Geomanist"/>
          <w:sz w:val="22"/>
          <w:szCs w:val="22"/>
        </w:rPr>
      </w:pPr>
    </w:p>
    <w:tbl>
      <w:tblPr>
        <w:tblW w:w="8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7545"/>
      </w:tblGrid>
      <w:tr w:rsidR="00E1248C" w:rsidRPr="004860E8" w14:paraId="493BC7BE" w14:textId="77777777" w:rsidTr="000F5AB5">
        <w:trPr>
          <w:trHeight w:val="851"/>
        </w:trPr>
        <w:tc>
          <w:tcPr>
            <w:tcW w:w="712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9B79F" w14:textId="77777777" w:rsidR="00E1248C" w:rsidRPr="004860E8" w:rsidRDefault="00E1248C" w:rsidP="000F5AB5">
            <w:pPr>
              <w:pStyle w:val="Standard"/>
              <w:jc w:val="center"/>
              <w:rPr>
                <w:rFonts w:ascii="Geomanist" w:hAnsi="Geomanist" w:cs="Leelawadee"/>
                <w:sz w:val="22"/>
                <w:szCs w:val="22"/>
              </w:rPr>
            </w:pPr>
            <w:r w:rsidRPr="004860E8">
              <w:rPr>
                <w:rFonts w:ascii="Geomanist" w:hAnsi="Geomanist" w:cs="Leelawadee"/>
                <w:sz w:val="22"/>
                <w:szCs w:val="22"/>
              </w:rPr>
              <w:t>1.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1977" w14:textId="77777777" w:rsidR="00E1248C" w:rsidRPr="00496B46" w:rsidRDefault="00E1248C" w:rsidP="000F5AB5">
            <w:pPr>
              <w:pStyle w:val="Standard"/>
              <w:jc w:val="both"/>
              <w:rPr>
                <w:rFonts w:ascii="Geomanist" w:hAnsi="Geomanist" w:cs="Leelawadee"/>
                <w:sz w:val="22"/>
                <w:szCs w:val="22"/>
              </w:rPr>
            </w:pPr>
            <w:r w:rsidRPr="00496B46">
              <w:rPr>
                <w:rFonts w:ascii="Geomanist" w:hAnsi="Geomanist" w:cs="Leelawadee"/>
                <w:sz w:val="20"/>
                <w:szCs w:val="20"/>
              </w:rPr>
              <w:t>Fomento al Cine Mexicano</w:t>
            </w:r>
          </w:p>
        </w:tc>
      </w:tr>
      <w:tr w:rsidR="00E1248C" w:rsidRPr="004860E8" w14:paraId="09F779E4" w14:textId="77777777" w:rsidTr="000F5AB5">
        <w:trPr>
          <w:trHeight w:val="851"/>
        </w:trPr>
        <w:tc>
          <w:tcPr>
            <w:tcW w:w="712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91E0" w14:textId="77777777" w:rsidR="00E1248C" w:rsidRPr="004860E8" w:rsidRDefault="00E1248C" w:rsidP="000F5AB5">
            <w:pPr>
              <w:pStyle w:val="Standard"/>
              <w:jc w:val="center"/>
              <w:rPr>
                <w:rFonts w:ascii="Geomanist" w:hAnsi="Geomanist" w:cs="Leelawadee"/>
                <w:sz w:val="22"/>
                <w:szCs w:val="22"/>
              </w:rPr>
            </w:pPr>
            <w:r w:rsidRPr="004860E8">
              <w:rPr>
                <w:rFonts w:ascii="Geomanist" w:hAnsi="Geomanist" w:cs="Leelawadee"/>
                <w:sz w:val="22"/>
                <w:szCs w:val="22"/>
              </w:rPr>
              <w:t>2.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0DA6" w14:textId="77777777" w:rsidR="00E1248C" w:rsidRPr="00496B46" w:rsidRDefault="00E1248C" w:rsidP="000F5AB5">
            <w:pPr>
              <w:pStyle w:val="Standard"/>
              <w:spacing w:after="120"/>
              <w:jc w:val="both"/>
              <w:rPr>
                <w:rFonts w:ascii="Geomanist" w:hAnsi="Geomanist" w:cs="Leelawadee"/>
                <w:sz w:val="22"/>
                <w:szCs w:val="22"/>
              </w:rPr>
            </w:pPr>
            <w:r w:rsidRPr="00496B46">
              <w:rPr>
                <w:rFonts w:ascii="Geomanist" w:hAnsi="Geomanist" w:cs="Leelawadee"/>
                <w:sz w:val="20"/>
                <w:szCs w:val="20"/>
              </w:rPr>
              <w:t>Contrataciones por Honorarios que realizan los Ejecutores de Gasto</w:t>
            </w:r>
          </w:p>
        </w:tc>
      </w:tr>
    </w:tbl>
    <w:p w14:paraId="760BD879" w14:textId="77777777" w:rsidR="00E1248C" w:rsidRPr="004860E8" w:rsidRDefault="00E1248C" w:rsidP="00E1248C">
      <w:pPr>
        <w:rPr>
          <w:rFonts w:ascii="Geomanist" w:hAnsi="Geomanist"/>
          <w:sz w:val="28"/>
          <w:szCs w:val="28"/>
        </w:rPr>
      </w:pPr>
    </w:p>
    <w:p w14:paraId="067442B4" w14:textId="4D59C980" w:rsidR="001C755B" w:rsidRPr="00D13441" w:rsidRDefault="00D13441" w:rsidP="00D13441">
      <w:pPr>
        <w:tabs>
          <w:tab w:val="left" w:pos="3734"/>
        </w:tabs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</w:p>
    <w:sectPr w:rsidR="001C755B" w:rsidRPr="00D13441" w:rsidSect="001C7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6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8BF8" w14:textId="77777777" w:rsidR="009A5EAB" w:rsidRDefault="009A5EAB" w:rsidP="00C77979">
      <w:r>
        <w:separator/>
      </w:r>
    </w:p>
  </w:endnote>
  <w:endnote w:type="continuationSeparator" w:id="0">
    <w:p w14:paraId="66F7BC7F" w14:textId="77777777" w:rsidR="009A5EAB" w:rsidRDefault="009A5EAB" w:rsidP="00C7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0AEB" w14:textId="77777777" w:rsidR="00D13441" w:rsidRDefault="00D134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A0E8" w14:textId="77777777" w:rsidR="00C77979" w:rsidRDefault="00C779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60386" wp14:editId="2C5C3AA4">
              <wp:simplePos x="0" y="0"/>
              <wp:positionH relativeFrom="column">
                <wp:posOffset>1233695</wp:posOffset>
              </wp:positionH>
              <wp:positionV relativeFrom="paragraph">
                <wp:posOffset>-620671</wp:posOffset>
              </wp:positionV>
              <wp:extent cx="5839485" cy="392817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485" cy="3928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D75C00" w14:textId="41CC45BB" w:rsidR="00172FD3" w:rsidRPr="00077C68" w:rsidRDefault="00D13441" w:rsidP="00C77979">
                          <w:pPr>
                            <w:jc w:val="both"/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</w:pP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Av. 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Paseo de la Reforma </w:t>
                          </w:r>
                          <w:proofErr w:type="spellStart"/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N°</w:t>
                          </w:r>
                          <w:proofErr w:type="spellEnd"/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 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175,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 ¨Piso 9, C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ol. Cuauhtémoc, CP. 06500, 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A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lcaldía Cuauhtémoc, CDMX </w:t>
                          </w:r>
                        </w:p>
                        <w:p w14:paraId="24F12AB8" w14:textId="2A96BA56" w:rsidR="00C77979" w:rsidRPr="00077C68" w:rsidRDefault="00C77979" w:rsidP="00C77979">
                          <w:pPr>
                            <w:jc w:val="both"/>
                            <w:rPr>
                              <w:rFonts w:ascii="Noto Sans Medium" w:hAnsi="Noto Sans Medium" w:cs="Noto Sans Medium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Tel: 55 4155 02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21</w:t>
                          </w:r>
                          <w:r w:rsidR="00172FD3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ab/>
                          </w:r>
                          <w:r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www.gob.mx/cultura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603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7.15pt;margin-top:-48.85pt;width:459.8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s7GAIAACw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" filled="f" stroked="f" strokeweight=".5pt">
              <v:textbox>
                <w:txbxContent>
                  <w:p w14:paraId="14D75C00" w14:textId="41CC45BB" w:rsidR="00172FD3" w:rsidRPr="00077C68" w:rsidRDefault="00D13441" w:rsidP="00C77979">
                    <w:pPr>
                      <w:jc w:val="both"/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</w:pP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Av. 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Paseo de la Reforma </w:t>
                    </w:r>
                    <w:proofErr w:type="spellStart"/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N°</w:t>
                    </w:r>
                    <w:proofErr w:type="spellEnd"/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 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175,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 ¨Piso 9, C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ol. Cuauhtémoc, CP. 06500, 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A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lcaldía Cuauhtémoc, CDMX </w:t>
                    </w:r>
                  </w:p>
                  <w:p w14:paraId="24F12AB8" w14:textId="2A96BA56" w:rsidR="00C77979" w:rsidRPr="00077C68" w:rsidRDefault="00C77979" w:rsidP="00C77979">
                    <w:pPr>
                      <w:jc w:val="both"/>
                      <w:rPr>
                        <w:rFonts w:ascii="Noto Sans Medium" w:hAnsi="Noto Sans Medium" w:cs="Noto Sans Medium"/>
                        <w:color w:val="000000" w:themeColor="text1"/>
                        <w:sz w:val="16"/>
                        <w:szCs w:val="16"/>
                      </w:rPr>
                    </w:pPr>
                    <w:r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Tel: 55 4155 02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21</w:t>
                    </w:r>
                    <w:r w:rsidR="00172FD3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ab/>
                    </w:r>
                    <w:r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www.gob.mx/cultura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21DD" w14:textId="77777777" w:rsidR="00D13441" w:rsidRDefault="00D13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BF22" w14:textId="77777777" w:rsidR="009A5EAB" w:rsidRDefault="009A5EAB" w:rsidP="00C77979">
      <w:r>
        <w:separator/>
      </w:r>
    </w:p>
  </w:footnote>
  <w:footnote w:type="continuationSeparator" w:id="0">
    <w:p w14:paraId="669B488C" w14:textId="77777777" w:rsidR="009A5EAB" w:rsidRDefault="009A5EAB" w:rsidP="00C7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C165" w14:textId="77777777" w:rsidR="00D13441" w:rsidRDefault="00D134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0AF" w14:textId="3C66D17A" w:rsidR="00C77979" w:rsidRDefault="00F8347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7F1B99" wp14:editId="79FAB847">
          <wp:simplePos x="0" y="0"/>
          <wp:positionH relativeFrom="column">
            <wp:posOffset>-1084800</wp:posOffset>
          </wp:positionH>
          <wp:positionV relativeFrom="paragraph">
            <wp:posOffset>-454245</wp:posOffset>
          </wp:positionV>
          <wp:extent cx="7772400" cy="10058038"/>
          <wp:effectExtent l="0" t="0" r="0" b="0"/>
          <wp:wrapNone/>
          <wp:docPr id="4193483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85233" name="Imagen 4923852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6103" cy="1007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16DE" w14:textId="77777777" w:rsidR="00D13441" w:rsidRDefault="00D134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70D21"/>
    <w:rsid w:val="00077C68"/>
    <w:rsid w:val="000C043C"/>
    <w:rsid w:val="001506ED"/>
    <w:rsid w:val="001520AB"/>
    <w:rsid w:val="00172FD3"/>
    <w:rsid w:val="001C755B"/>
    <w:rsid w:val="002741BC"/>
    <w:rsid w:val="003A6700"/>
    <w:rsid w:val="003D1085"/>
    <w:rsid w:val="003F66E2"/>
    <w:rsid w:val="004407F3"/>
    <w:rsid w:val="004440C4"/>
    <w:rsid w:val="00530EF1"/>
    <w:rsid w:val="00541E01"/>
    <w:rsid w:val="00572F7D"/>
    <w:rsid w:val="00577ED1"/>
    <w:rsid w:val="005901A7"/>
    <w:rsid w:val="00610345"/>
    <w:rsid w:val="0061765B"/>
    <w:rsid w:val="006963BF"/>
    <w:rsid w:val="006B7FAF"/>
    <w:rsid w:val="00707494"/>
    <w:rsid w:val="00707DBF"/>
    <w:rsid w:val="00712322"/>
    <w:rsid w:val="00733971"/>
    <w:rsid w:val="00746C88"/>
    <w:rsid w:val="007A43DA"/>
    <w:rsid w:val="007E54E6"/>
    <w:rsid w:val="00850E75"/>
    <w:rsid w:val="008A489C"/>
    <w:rsid w:val="008C28D9"/>
    <w:rsid w:val="008C2D9C"/>
    <w:rsid w:val="008D0034"/>
    <w:rsid w:val="008F7190"/>
    <w:rsid w:val="00906C0E"/>
    <w:rsid w:val="00920E35"/>
    <w:rsid w:val="00966024"/>
    <w:rsid w:val="009762F9"/>
    <w:rsid w:val="009A5EAB"/>
    <w:rsid w:val="009D1C9F"/>
    <w:rsid w:val="00AE516E"/>
    <w:rsid w:val="00B3106E"/>
    <w:rsid w:val="00B60E3E"/>
    <w:rsid w:val="00B72486"/>
    <w:rsid w:val="00BF7BAE"/>
    <w:rsid w:val="00C77979"/>
    <w:rsid w:val="00C826E3"/>
    <w:rsid w:val="00D13441"/>
    <w:rsid w:val="00DB7B52"/>
    <w:rsid w:val="00DD35A2"/>
    <w:rsid w:val="00E01354"/>
    <w:rsid w:val="00E1248C"/>
    <w:rsid w:val="00E55EE2"/>
    <w:rsid w:val="00F8347F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48A6"/>
  <w15:chartTrackingRefBased/>
  <w15:docId w15:val="{BD5CB491-AF5C-4B4C-B887-29B4E38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">
    <w:name w:val="Title"/>
    <w:basedOn w:val="Normal"/>
    <w:next w:val="Textoindependiente"/>
    <w:link w:val="TtuloCar"/>
    <w:qFormat/>
    <w:rsid w:val="001C755B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ar">
    <w:name w:val="Título Car"/>
    <w:basedOn w:val="Fuentedeprrafopredeter"/>
    <w:link w:val="Ttulo"/>
    <w:qFormat/>
    <w:rsid w:val="001C755B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C75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C755B"/>
  </w:style>
  <w:style w:type="paragraph" w:customStyle="1" w:styleId="Standard">
    <w:name w:val="Standard"/>
    <w:rsid w:val="00746C8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cp:keywords/>
  <dc:description/>
  <cp:lastModifiedBy>Administrador</cp:lastModifiedBy>
  <cp:revision>4</cp:revision>
  <dcterms:created xsi:type="dcterms:W3CDTF">2025-01-21T18:49:00Z</dcterms:created>
  <dcterms:modified xsi:type="dcterms:W3CDTF">2025-04-16T19:10:00Z</dcterms:modified>
</cp:coreProperties>
</file>